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93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vertAlign w:val="baseline"/>
          <w:lang w:val="en-US" w:eastAsia="zh-CN"/>
        </w:rPr>
        <w:t>附件：2.淮北师范大学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vertAlign w:val="baseline"/>
          <w:lang w:eastAsia="zh-CN"/>
        </w:rPr>
        <w:t xml:space="preserve">2025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vertAlign w:val="baseline"/>
          <w:lang w:val="en-US" w:eastAsia="zh-CN"/>
        </w:rPr>
        <w:t>年度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6"/>
          <w:szCs w:val="36"/>
          <w:shd w:val="clear" w:fill="FFFFFF"/>
          <w:vertAlign w:val="baseline"/>
          <w:lang w:eastAsia="zh-CN"/>
        </w:rPr>
        <w:t>人才引进条件和待遇</w:t>
      </w:r>
    </w:p>
    <w:p w14:paraId="7BBC0D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招聘人才类别和招聘具体条件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  <w:t>  </w:t>
      </w:r>
    </w:p>
    <w:p w14:paraId="53F7F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1.领军人才：符合《安徽省高层次人才分级分类目录》（2023年10月）中规定的A类、B类、C类人才标准。</w:t>
      </w:r>
    </w:p>
    <w:p w14:paraId="2E6D44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2.学术骨干（A类）</w:t>
      </w:r>
    </w:p>
    <w:p w14:paraId="6465CD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教授或相当专业技术资格；年龄50周岁以下，即“1975年1月1日（含）后出生”（其他涉及年龄计算的以此类推，下同），紧缺学科或业绩特别优秀人才年龄可适当放宽；</w:t>
      </w:r>
    </w:p>
    <w:p w14:paraId="0FBE7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)近五年主持国家级科研项目1项；</w:t>
      </w:r>
    </w:p>
    <w:p w14:paraId="5218D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)自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然科学类近五年在SCI一区（中国科学院分区，下同）期刊发表学术论文4篇及以上（第一作者或通讯作者，下同）；或人文社科类近五年在CSSCI核心版期刊发表学术论文3篇及以上（第一作者，下同）。</w:t>
      </w:r>
    </w:p>
    <w:p w14:paraId="4425BC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16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3.学术骨干（B类）</w:t>
      </w:r>
    </w:p>
    <w:p w14:paraId="0F194F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16" w:firstLineChars="20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(1)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年龄40周岁以下，具有副教授职称可放宽至45周岁；</w:t>
      </w:r>
    </w:p>
    <w:p w14:paraId="05D2B0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(2)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近五年主持国家级科研项目1项；或自然科学类近五年主持省部级科研项目1项，且在SCI二区以上期刊发表学术论文4篇及以上，其中在一区期刊上发表的论文不少于1篇；或人文社科类近五年主持省部级科研项目1项，且在CSSCI核心版期刊发表学术论文2篇及以上。</w:t>
      </w:r>
    </w:p>
    <w:p w14:paraId="22CC13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4.优秀博士（A类）</w:t>
      </w:r>
    </w:p>
    <w:p w14:paraId="51D1AE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(1)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年龄35周岁以下，业绩特别优秀人才可放宽至40周岁；</w:t>
      </w:r>
    </w:p>
    <w:p w14:paraId="261D8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val="en-US" w:eastAsia="zh-CN"/>
        </w:rPr>
        <w:t>(2)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自然科学类近五年在SCI二区以上期刊发表学术论文3篇及以上；或人文社科类近五年在CSSCI核心版期刊发表学术论文1篇及以上。</w:t>
      </w:r>
    </w:p>
    <w:p w14:paraId="2B0F5A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  <w:t>5.优秀博士（B类）</w:t>
      </w:r>
    </w:p>
    <w:p w14:paraId="5C7C5F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vertAlign w:val="baseline"/>
          <w:lang w:eastAsia="zh-CN"/>
        </w:rPr>
        <w:t>年龄35周岁以下，业绩特别优秀人才可放宽至40周岁。</w:t>
      </w:r>
    </w:p>
    <w:p w14:paraId="619511FF">
      <w:pPr>
        <w:numPr>
          <w:ilvl w:val="0"/>
          <w:numId w:val="0"/>
        </w:numPr>
        <w:ind w:firstLine="619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二、相关待遇</w:t>
      </w:r>
      <w:bookmarkStart w:id="0" w:name="_GoBack"/>
      <w:bookmarkEnd w:id="0"/>
    </w:p>
    <w:p w14:paraId="650B197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</w:p>
    <w:p w14:paraId="329F403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-6"/>
          <w:kern w:val="0"/>
          <w:sz w:val="32"/>
          <w:szCs w:val="32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5663565" cy="4243705"/>
            <wp:effectExtent l="0" t="0" r="13335" b="4445"/>
            <wp:docPr id="1" name="图片 1" descr="1743560808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560808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3565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41AB6"/>
    <w:rsid w:val="1D8254AE"/>
    <w:rsid w:val="2BA353F5"/>
    <w:rsid w:val="65161CD4"/>
    <w:rsid w:val="662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613</Characters>
  <Lines>0</Lines>
  <Paragraphs>0</Paragraphs>
  <TotalTime>13</TotalTime>
  <ScaleCrop>false</ScaleCrop>
  <LinksUpToDate>false</LinksUpToDate>
  <CharactersWithSpaces>616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2025-04-02T01:14:00Z</dcterms:created>
  <dc:creator>zhou</dc:creator>
  <cp:lastModifiedBy>简简单单</cp:lastModifiedBy>
  <dcterms:modified xsi:type="dcterms:W3CDTF">2025-04-22T06:45:19Z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eyJoZGlkIjoiYjczOWE4N2FmMzQ3YzY0ZWRiOTZmZTRhMDQ5NDY1ODciLCJ1c2VySWQiOiI0MTQ0OTU0NzUifQ==</vt:lpwstr>
  </property>
  <property fmtid="{D5CDD505-2E9C-101B-9397-08002B2CF9AE}" pid="4" name="ICV">
    <vt:lpwstr>39A5FFBF66F644D38A01EE6F72D392C4_13</vt:lpwstr>
  </property>
</Properties>
</file>